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E6795" w14:textId="77777777" w:rsidR="00F219F2" w:rsidRDefault="6C44E2BE" w:rsidP="00529339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00529339"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  <w:t xml:space="preserve">Nutrition </w:t>
      </w:r>
    </w:p>
    <w:p w14:paraId="7E626842" w14:textId="77777777" w:rsidR="00F219F2" w:rsidRDefault="6C44E2BE" w:rsidP="00529339">
      <w:pPr>
        <w:spacing w:after="0" w:line="240" w:lineRule="auto"/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</w:pPr>
      <w:r w:rsidRPr="00529339">
        <w:rPr>
          <w:rFonts w:ascii="Arial Black" w:eastAsia="Arial Black" w:hAnsi="Arial Black" w:cs="Arial Black"/>
          <w:b/>
          <w:bCs/>
          <w:color w:val="6FAC47"/>
          <w:sz w:val="20"/>
          <w:szCs w:val="20"/>
        </w:rPr>
        <w:t>Health Promotion</w:t>
      </w:r>
      <w:r w:rsidRPr="00529339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4F4023C3" w14:textId="77777777" w:rsidR="00F219F2" w:rsidRDefault="6C44E2BE" w:rsidP="00529339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</w:pPr>
      <w:r w:rsidRPr="00529339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00529339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14:paraId="3A3C1C31" w14:textId="6AA8CB8D" w:rsidR="007E728D" w:rsidRDefault="6C44E2BE" w:rsidP="00529339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00529339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>Counseling</w:t>
      </w:r>
    </w:p>
    <w:p w14:paraId="57E9DEF0" w14:textId="1DFD2167" w:rsidR="007E728D" w:rsidRDefault="007E728D" w:rsidP="00529339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</w:p>
    <w:p w14:paraId="49D35F5F" w14:textId="588A44EC" w:rsidR="007E728D" w:rsidRDefault="007E728D" w:rsidP="00529339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</w:p>
    <w:p w14:paraId="7DAAE244" w14:textId="02D585B7" w:rsidR="007E728D" w:rsidRDefault="007E728D" w:rsidP="00529339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</w:p>
    <w:p w14:paraId="285A5530" w14:textId="4FE3CBCC" w:rsidR="007E728D" w:rsidRDefault="6C44E2BE" w:rsidP="0481F805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481F80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="00F219F2">
        <w:tab/>
      </w:r>
      <w:r w:rsidRPr="0481F8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14:paraId="20159D7E" w14:textId="57A500AA" w:rsidR="007E728D" w:rsidRDefault="6C44E2BE" w:rsidP="0481F805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481F8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1438 Kennedy Street, NW 20011</w:t>
      </w:r>
    </w:p>
    <w:p w14:paraId="0F836754" w14:textId="57C96577" w:rsidR="007E728D" w:rsidRDefault="6C44E2BE" w:rsidP="0481F805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481F8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Phone: 202 882-1160</w:t>
      </w:r>
    </w:p>
    <w:p w14:paraId="1F90CAA8" w14:textId="1672F8CD" w:rsidR="007E728D" w:rsidRDefault="00795C7F" w:rsidP="0481F805">
      <w:pPr>
        <w:spacing w:after="0" w:line="240" w:lineRule="auto"/>
        <w:ind w:left="10080" w:firstLine="720"/>
        <w:rPr>
          <w:rFonts w:ascii="Calibri" w:eastAsia="Calibri" w:hAnsi="Calibri" w:cs="Calibri"/>
          <w:color w:val="0563C1"/>
          <w:sz w:val="24"/>
          <w:szCs w:val="24"/>
        </w:rPr>
      </w:pPr>
      <w:hyperlink r:id="rId4">
        <w:r w:rsidR="6C44E2BE" w:rsidRPr="0481F805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www.terrificInc.org</w:t>
        </w:r>
      </w:hyperlink>
    </w:p>
    <w:p w14:paraId="68840536" w14:textId="51C3CAAE" w:rsidR="007E728D" w:rsidRDefault="6C44E2BE" w:rsidP="00529339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00529339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7F09C5A9" wp14:editId="5E678E0D">
            <wp:extent cx="342900" cy="428625"/>
            <wp:effectExtent l="0" t="0" r="0" b="0"/>
            <wp:docPr id="1293262506" name="Picture 129326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9F2">
        <w:br/>
      </w:r>
      <w:r w:rsidRPr="00529339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TERRIFIC, Inc.</w:t>
      </w:r>
    </w:p>
    <w:tbl>
      <w:tblPr>
        <w:tblStyle w:val="TableGrid"/>
        <w:tblW w:w="15030" w:type="dxa"/>
        <w:tblInd w:w="-185" w:type="dxa"/>
        <w:tblLayout w:type="fixed"/>
        <w:tblLook w:val="06A0" w:firstRow="1" w:lastRow="0" w:firstColumn="1" w:lastColumn="0" w:noHBand="1" w:noVBand="1"/>
      </w:tblPr>
      <w:tblGrid>
        <w:gridCol w:w="270"/>
        <w:gridCol w:w="2790"/>
        <w:gridCol w:w="3060"/>
        <w:gridCol w:w="2970"/>
        <w:gridCol w:w="2970"/>
        <w:gridCol w:w="2970"/>
      </w:tblGrid>
      <w:tr w:rsidR="00529339" w14:paraId="03544E76" w14:textId="77777777" w:rsidTr="00795C7F">
        <w:trPr>
          <w:trHeight w:val="300"/>
        </w:trPr>
        <w:tc>
          <w:tcPr>
            <w:tcW w:w="15030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14:paraId="2F3CF732" w14:textId="49A5B9F8" w:rsidR="00529339" w:rsidRDefault="38B2C642" w:rsidP="78E3B788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514389D6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ST. MARY’S COURT </w:t>
            </w:r>
            <w:r w:rsidR="1DC1C828" w:rsidRPr="514389D6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="00529339" w:rsidRPr="514389D6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00795C7F" w14:paraId="494F5538" w14:textId="77777777" w:rsidTr="00795C7F">
        <w:trPr>
          <w:trHeight w:val="300"/>
        </w:trPr>
        <w:tc>
          <w:tcPr>
            <w:tcW w:w="270" w:type="dxa"/>
            <w:shd w:val="clear" w:color="auto" w:fill="0010BF"/>
            <w:tcMar>
              <w:left w:w="90" w:type="dxa"/>
              <w:right w:w="90" w:type="dxa"/>
            </w:tcMar>
          </w:tcPr>
          <w:p w14:paraId="64AD9AED" w14:textId="3D1460AB" w:rsidR="00529339" w:rsidRDefault="00529339" w:rsidP="005293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0010BF"/>
            <w:tcMar>
              <w:left w:w="90" w:type="dxa"/>
              <w:right w:w="90" w:type="dxa"/>
            </w:tcMar>
          </w:tcPr>
          <w:p w14:paraId="418C71E8" w14:textId="1983662F" w:rsidR="00529339" w:rsidRDefault="00529339" w:rsidP="0052933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0052933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3060" w:type="dxa"/>
            <w:shd w:val="clear" w:color="auto" w:fill="0010BF"/>
            <w:tcMar>
              <w:left w:w="90" w:type="dxa"/>
              <w:right w:w="90" w:type="dxa"/>
            </w:tcMar>
          </w:tcPr>
          <w:p w14:paraId="41E6C12F" w14:textId="2D38AE23" w:rsidR="00529339" w:rsidRDefault="00529339" w:rsidP="0052933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0052933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3FAEBC06" w14:textId="5FF8F20B" w:rsidR="00529339" w:rsidRDefault="00529339" w:rsidP="0052933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0052933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4BE73E30" w14:textId="37A7AAD8" w:rsidR="00529339" w:rsidRDefault="00529339" w:rsidP="0052933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0052933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7319914E" w14:textId="544E0C2E" w:rsidR="00529339" w:rsidRDefault="00529339" w:rsidP="0052933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0052933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795C7F" w14:paraId="34CE9DFE" w14:textId="77777777" w:rsidTr="00795C7F">
        <w:trPr>
          <w:trHeight w:val="2681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1C01E61F" w14:textId="2062E54E" w:rsidR="00529339" w:rsidRDefault="00529339" w:rsidP="005293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1380354F" w14:textId="044345DD" w:rsidR="00529339" w:rsidRDefault="0560414D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1</w:t>
            </w:r>
            <w:r w:rsidR="00529339">
              <w:br/>
            </w:r>
            <w:r w:rsidR="00529339" w:rsidRPr="0DC18648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1E62263" w14:textId="2626AFF7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4D76EEF" w14:textId="24091AF4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4075752" w14:textId="3F1EA637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18648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699594FE" w14:textId="66FCE4FE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C271C72" w14:textId="13CB2864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2F459AE7" w14:textId="18F0EF46" w:rsidR="00529339" w:rsidRDefault="54EFADC1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2</w:t>
            </w:r>
            <w:r w:rsidR="00529339">
              <w:br/>
            </w:r>
            <w:r w:rsidR="00529339" w:rsidRPr="0DC18648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7808160E" w14:textId="2B30110B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18648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B1C6656" w14:textId="06D3B650" w:rsidR="00572C6E" w:rsidRPr="00572C6E" w:rsidRDefault="00572C6E" w:rsidP="00572C6E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519DFBCD" w14:textId="4AFEC466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1E29AC25" w14:textId="4BC8CC4C" w:rsidR="004D0655" w:rsidRPr="004D0655" w:rsidRDefault="004D0655" w:rsidP="004D0655">
            <w:pPr>
              <w:pStyle w:val="NoSpacing"/>
              <w:jc w:val="right"/>
              <w:rPr>
                <w:rFonts w:ascii="Arial" w:eastAsia="Arial" w:hAnsi="Arial" w:cs="Arial"/>
                <w:b/>
                <w:color w:val="ED7D31" w:themeColor="accent2"/>
              </w:rPr>
            </w:pPr>
            <w:r w:rsidRPr="00996118">
              <w:rPr>
                <w:rFonts w:ascii="Arial" w:eastAsia="Arial" w:hAnsi="Arial" w:cs="Arial"/>
                <w:b/>
                <w:color w:val="ED7D31" w:themeColor="accent2"/>
                <w:highlight w:val="yellow"/>
              </w:rPr>
              <w:t>12:00pm Nutrition Education</w:t>
            </w:r>
            <w:r w:rsidRPr="00D01B85">
              <w:rPr>
                <w:rFonts w:ascii="Arial" w:eastAsia="Arial" w:hAnsi="Arial" w:cs="Arial"/>
                <w:b/>
                <w:color w:val="ED7D31" w:themeColor="accent2"/>
              </w:rPr>
              <w:t xml:space="preserve"> </w:t>
            </w:r>
          </w:p>
          <w:p w14:paraId="34FB3F63" w14:textId="2BC43B24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776F6B78" w14:textId="14C626A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3DCF67CC" w14:textId="0A8541F9" w:rsidR="00529339" w:rsidRDefault="537E4B7A" w:rsidP="0DC1864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3</w:t>
            </w:r>
          </w:p>
          <w:p w14:paraId="19258624" w14:textId="57A9F9A2" w:rsidR="00529339" w:rsidRDefault="00529339" w:rsidP="0481F80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68B2CF51" w14:textId="35B54CDB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67F533B" w14:textId="77777777" w:rsidR="00996118" w:rsidRPr="00FB42EF" w:rsidRDefault="00996118" w:rsidP="00996118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</w:p>
          <w:p w14:paraId="0E53EFFC" w14:textId="1BB3FF9D" w:rsidR="00529339" w:rsidRDefault="00529339" w:rsidP="0481F80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EA8FB2E" w14:textId="3D74441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C9F6C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2727FFE0" w14:textId="04E0D2E4" w:rsidR="00529339" w:rsidRDefault="00529339" w:rsidP="0481F80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514389D6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569692A0" w14:textId="5B8B1833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D575908" w14:textId="1DC4DBA2" w:rsidR="00529339" w:rsidRDefault="716B8385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4</w:t>
            </w:r>
            <w:r w:rsidR="00529339">
              <w:br/>
            </w:r>
            <w:r w:rsidR="00529339" w:rsidRPr="0DC18648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6668D5B" w14:textId="4CC36FA3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0EF02A64" w14:textId="3583E4F6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25BBFEF4" w14:textId="78979C8B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B27BA46" w14:textId="67EFAE82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6080CC76" w14:textId="32B88869" w:rsidR="00529339" w:rsidRDefault="00529339" w:rsidP="0481F805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2BABAF88" w14:textId="2849C23B" w:rsidR="00529339" w:rsidRDefault="79D7AFE0" w:rsidP="0DC1864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5</w:t>
            </w:r>
          </w:p>
          <w:p w14:paraId="6518AB96" w14:textId="2696B573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81E5890" w14:textId="78021FA7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3CE36B8" w14:textId="77777777" w:rsidR="00F01542" w:rsidRDefault="00F01542" w:rsidP="00F0154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FB42E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14:paraId="44A9426A" w14:textId="1D831C6F" w:rsidR="00996118" w:rsidRPr="00996118" w:rsidRDefault="00996118" w:rsidP="00996118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EBF51AE" w14:textId="491622E2" w:rsidR="00529339" w:rsidRDefault="00F01542" w:rsidP="00F01542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DC18648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  <w:r w:rsidR="00529339" w:rsidRPr="0DC18648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6EEAE517" w14:textId="37D146CC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470C604" w14:textId="77777777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CCCAE71" w14:textId="1FEC1F8E" w:rsidR="00F219F2" w:rsidRDefault="00F219F2" w:rsidP="0DC1864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</w:p>
        </w:tc>
      </w:tr>
      <w:tr w:rsidR="00795C7F" w14:paraId="58623F4C" w14:textId="77777777" w:rsidTr="00795C7F">
        <w:trPr>
          <w:trHeight w:val="304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1C3E9379" w14:textId="1ACC5C80" w:rsidR="00529339" w:rsidRDefault="00529339" w:rsidP="005293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03787B50" w14:textId="3A3615C0" w:rsidR="00529339" w:rsidRDefault="3B655C41" w:rsidP="0DC1864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8</w:t>
            </w:r>
          </w:p>
          <w:p w14:paraId="3860F11A" w14:textId="14003EE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F76A94D" w14:textId="2F6C29D5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CE6E7D6" w14:textId="2C977627" w:rsidR="00529339" w:rsidRDefault="00529339" w:rsidP="0481F80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5DAAED3" w14:textId="34434A76" w:rsidR="00529339" w:rsidRDefault="00529339" w:rsidP="0481F805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132C9F6C">
              <w:rPr>
                <w:rFonts w:ascii="Arial" w:eastAsia="Arial" w:hAnsi="Arial" w:cs="Arial"/>
                <w:b/>
                <w:bCs/>
                <w:color w:val="2F3096"/>
              </w:rPr>
              <w:t xml:space="preserve"> 11:00 am Trivia</w:t>
            </w:r>
          </w:p>
          <w:p w14:paraId="3E48A97A" w14:textId="3D3FE81C" w:rsidR="00529339" w:rsidRDefault="00529339" w:rsidP="132C9F6C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132C9F6C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5084BFDC" w14:textId="3727DF96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05CC065C" w14:textId="4B31B27B" w:rsidR="00529339" w:rsidRDefault="0FE543F9" w:rsidP="0DC18648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9</w:t>
            </w:r>
          </w:p>
          <w:p w14:paraId="323B4E72" w14:textId="3B1FEDEB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7245426" w14:textId="789866B5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52DD1C8" w14:textId="72CFDD6F" w:rsidR="00572C6E" w:rsidRPr="00572C6E" w:rsidRDefault="00572C6E" w:rsidP="00572C6E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1308EBF9" w14:textId="33958C2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6B841D92" w14:textId="273E605F" w:rsidR="00572C6E" w:rsidRDefault="00572C6E" w:rsidP="00572C6E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12:00pm TUYS </w:t>
            </w:r>
            <w:r w:rsidRPr="00996118">
              <w:rPr>
                <w:rFonts w:ascii="Arial" w:eastAsia="Arial" w:hAnsi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 Crocheting Activity</w:t>
            </w:r>
            <w:r w:rsidRPr="5294F613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06A462B3" w14:textId="08B66935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39960EE" w14:textId="390AC19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98D8495" w14:textId="7F412745" w:rsidR="00529339" w:rsidRDefault="00529339" w:rsidP="0481F805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5B31C5F" w14:textId="5EC8A979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18648">
              <w:rPr>
                <w:rFonts w:ascii="Arial" w:eastAsia="Arial" w:hAnsi="Arial" w:cs="Arial"/>
                <w:b/>
                <w:bCs/>
              </w:rPr>
              <w:t>1</w:t>
            </w:r>
            <w:r w:rsidR="00CF72F3">
              <w:rPr>
                <w:rFonts w:ascii="Arial" w:eastAsia="Arial" w:hAnsi="Arial" w:cs="Arial"/>
                <w:b/>
                <w:bCs/>
              </w:rPr>
              <w:t>0</w:t>
            </w:r>
          </w:p>
          <w:p w14:paraId="2C13ED6B" w14:textId="3C283F32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8F04240" w14:textId="3185837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B2FE72C" w14:textId="1E52CB4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A1BF41F" w14:textId="4AC4214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C9F6C">
              <w:rPr>
                <w:rFonts w:ascii="Arial" w:eastAsia="Arial" w:hAnsi="Arial" w:cs="Arial"/>
                <w:b/>
                <w:bCs/>
                <w:color w:val="2F4096"/>
              </w:rPr>
              <w:t>11:00am Trivia</w:t>
            </w:r>
          </w:p>
          <w:p w14:paraId="7438105F" w14:textId="7D1B135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0BB8923" w14:textId="77777777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6024753" w14:textId="2588D577" w:rsidR="00CF72F3" w:rsidRDefault="00CF72F3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World Lupus Day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3F486B0" w14:textId="30BA6791" w:rsidR="00529339" w:rsidRDefault="00CF72F3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11</w:t>
            </w:r>
          </w:p>
          <w:p w14:paraId="15EB759F" w14:textId="1B692E10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A2F016A" w14:textId="4BE7F5F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91B6020" w14:textId="603D6D24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>11:00am Brain Teasers</w:t>
            </w:r>
          </w:p>
          <w:p w14:paraId="79E9A653" w14:textId="3DA36898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A59EB49" w14:textId="08E99B22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4BC97664" w14:textId="6D9656A2" w:rsidR="00529339" w:rsidRDefault="00CF72F3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12</w:t>
            </w:r>
          </w:p>
          <w:p w14:paraId="6AF86359" w14:textId="12F9C8CC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4AFC28A" w14:textId="0EDD466C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F7371CA" w14:textId="73B12B90" w:rsidR="00996118" w:rsidRPr="00996118" w:rsidRDefault="00996118" w:rsidP="00996118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D573F84" w14:textId="29DFF719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C9F6C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7CEF19F9" w14:textId="77F4BF76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C66F716" w14:textId="42442FC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56D3B32" w14:textId="73C3B660" w:rsidR="00529339" w:rsidRDefault="00529339" w:rsidP="0481F805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00795C7F" w14:paraId="5280C47C" w14:textId="77777777" w:rsidTr="00795C7F">
        <w:trPr>
          <w:trHeight w:val="287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47427E44" w14:textId="7C3D7750" w:rsidR="00529339" w:rsidRDefault="00529339" w:rsidP="005293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3DD926AE" w14:textId="5A1B37E4" w:rsidR="7A15D067" w:rsidRDefault="4C19043E" w:rsidP="514389D6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15</w:t>
            </w:r>
          </w:p>
          <w:p w14:paraId="197C3169" w14:textId="3ECEA42B" w:rsidR="7A15D067" w:rsidRDefault="4C19043E" w:rsidP="514389D6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10:00am Welcome</w:t>
            </w:r>
          </w:p>
          <w:p w14:paraId="266A3807" w14:textId="16DFCCB0" w:rsidR="7A15D067" w:rsidRDefault="4C19043E" w:rsidP="514389D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6D13DDE" w14:textId="700AE9C4" w:rsidR="7A15D067" w:rsidRDefault="4C19043E" w:rsidP="514389D6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760338D" w14:textId="1304DC29" w:rsidR="7A15D067" w:rsidRDefault="4C19043E" w:rsidP="514389D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35AA2C0D" w14:textId="2F40239F" w:rsidR="7A15D067" w:rsidRDefault="4C19043E" w:rsidP="514389D6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12:00pm Lunch</w:t>
            </w:r>
          </w:p>
          <w:p w14:paraId="424BFDBA" w14:textId="31347AD5" w:rsidR="7A15D067" w:rsidRDefault="4C19043E" w:rsidP="514389D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76B5A0AF" w14:textId="4B7743FF" w:rsidR="7A15D067" w:rsidRDefault="7A15D067" w:rsidP="514389D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858DB46" w14:textId="3F3C7295" w:rsidR="00529339" w:rsidRDefault="00529339" w:rsidP="0481F805">
            <w:pPr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57DBC98E" w14:textId="6C9B9A45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16</w:t>
            </w:r>
          </w:p>
          <w:p w14:paraId="6ACC5438" w14:textId="5E433D2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D45D8C1" w14:textId="5111E26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48B3080" w14:textId="7FB364EB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r w:rsidRPr="0481F805">
              <w:rPr>
                <w:rFonts w:ascii="Arial" w:eastAsia="Arial" w:hAnsi="Arial" w:cs="Arial"/>
                <w:b/>
                <w:bCs/>
                <w:color w:val="2F3096"/>
              </w:rPr>
              <w:t>Brain</w:t>
            </w: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 xml:space="preserve"> Teasers</w:t>
            </w:r>
          </w:p>
          <w:p w14:paraId="20FEE360" w14:textId="26625281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DCFA39B" w14:textId="5396449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D42625B" w14:textId="41399BB4" w:rsidR="00529339" w:rsidRDefault="00529339" w:rsidP="0481F805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4ECE2E86" w14:textId="53385361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17</w:t>
            </w:r>
          </w:p>
          <w:p w14:paraId="2925E77A" w14:textId="4C7CBDC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75B3344" w14:textId="0A73C378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A697899" w14:textId="693C65B8" w:rsidR="00529339" w:rsidRPr="00996118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3096"/>
                <w:highlight w:val="cyan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F1C0C06" w14:textId="496657C5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5120D724" w14:textId="7A9987B3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2B68D76" w14:textId="4A09B3C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24E84AAF" w14:textId="4F57CAAB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18</w:t>
            </w:r>
          </w:p>
          <w:p w14:paraId="7E213784" w14:textId="5850DF98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F1B27AE" w14:textId="5C441623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0EB4412" w14:textId="77777777" w:rsidR="005329B4" w:rsidRPr="007E68DE" w:rsidRDefault="005329B4" w:rsidP="005329B4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10:30am Older American Month Event @Lamond Rec Center  </w:t>
            </w:r>
          </w:p>
          <w:p w14:paraId="5EF9995F" w14:textId="552FAC26" w:rsidR="00529339" w:rsidRDefault="00503A59" w:rsidP="00503A5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  <w:r w:rsidR="00529339" w:rsidRPr="0481F805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3FED3484" w14:textId="0A4B5F47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288BCE4" w14:textId="33E11AA0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1A996278" w14:textId="177C8FFE" w:rsidR="00529339" w:rsidRDefault="00529339" w:rsidP="0481F805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9C6B3D7" w14:textId="019046F0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</w:p>
          <w:p w14:paraId="37F10552" w14:textId="4E85ADB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CCC37B3" w14:textId="2BA38BBE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C14E36C" w14:textId="69AF1416" w:rsidR="00CF72F3" w:rsidRDefault="00CF72F3" w:rsidP="00CF72F3">
            <w:pPr>
              <w:pStyle w:val="NoSpacing"/>
              <w:ind w:firstLine="720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11:00am Terracotta Pot In-Person 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Activity</w:t>
            </w:r>
          </w:p>
          <w:p w14:paraId="193588B7" w14:textId="581CC565" w:rsidR="00996118" w:rsidRPr="00996118" w:rsidRDefault="00996118" w:rsidP="00996118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D4A0032" w14:textId="06A120E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C9F6C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1932DEB" w14:textId="37D95925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2C88C14" w14:textId="025028F8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C056D75" w14:textId="698B741E" w:rsidR="00529339" w:rsidRDefault="00529339" w:rsidP="0481F805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00795C7F" w14:paraId="4F3B8B8C" w14:textId="77777777" w:rsidTr="00795C7F">
        <w:trPr>
          <w:trHeight w:val="278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4A7228AA" w14:textId="6EC2952F" w:rsidR="00529339" w:rsidRDefault="00529339" w:rsidP="005293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12B6C482" w14:textId="34F11166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22</w:t>
            </w:r>
          </w:p>
          <w:p w14:paraId="55E79993" w14:textId="09016062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AA94753" w14:textId="779B83A3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1807408" w14:textId="05F5191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75F082F" w14:textId="0AF14DD9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2F4096"/>
              </w:rPr>
              <w:t>11:00am Mindfulness</w:t>
            </w:r>
          </w:p>
          <w:p w14:paraId="2957A22B" w14:textId="0FA7FBA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06BDE88" w14:textId="77777777" w:rsidR="00F219F2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DE3EC34" w14:textId="1ED7D0E8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01E2D4CE" w14:textId="09AF48FA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23</w:t>
            </w:r>
          </w:p>
          <w:p w14:paraId="29433894" w14:textId="7BF20362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E504E41" w14:textId="02604ACD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368FF3A" w14:textId="528CF624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>11:00am Word Search</w:t>
            </w:r>
          </w:p>
          <w:p w14:paraId="6A742C56" w14:textId="30C3BBB7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5DDD349" w14:textId="42F95A5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AC98E4D" w14:textId="420DF204" w:rsidR="00529339" w:rsidRDefault="00529339" w:rsidP="0481F805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EEE6C13" w14:textId="2D0FDD29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24</w:t>
            </w:r>
          </w:p>
          <w:p w14:paraId="3D41471D" w14:textId="1A61B6BC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A2DA099" w14:textId="7528229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65DECDE" w14:textId="46F48961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A098142" w14:textId="7EAA5DB5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 xml:space="preserve">11:00am Arts &amp; Crafts </w:t>
            </w:r>
          </w:p>
          <w:p w14:paraId="541ACBA4" w14:textId="1A375FAB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04B35BE" w14:textId="7C5BA26B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EF33C2D" w14:textId="22A9AF8F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25</w:t>
            </w:r>
          </w:p>
          <w:p w14:paraId="535370A7" w14:textId="0E42BC9A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36B2004" w14:textId="7EA500F3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D351E9E" w14:textId="026AB3C8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481F805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5E43A418" w14:textId="5DB9643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2D1C969" w14:textId="217BB658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5F5ADFA8" w14:textId="1C1A6298" w:rsidR="00529339" w:rsidRDefault="00529339" w:rsidP="0481F805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2B72B611" w14:textId="2ABDB004" w:rsidR="00529339" w:rsidRDefault="00597FF7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26</w:t>
            </w:r>
          </w:p>
          <w:p w14:paraId="70D3A9EB" w14:textId="468AB211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CDB6E98" w14:textId="7F409F30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bookmarkStart w:id="0" w:name="_GoBack"/>
            <w:bookmarkEnd w:id="0"/>
            <w:r w:rsidRPr="0481F805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EC3583A" w14:textId="2D216B43" w:rsidR="00996118" w:rsidRPr="00996118" w:rsidRDefault="00996118" w:rsidP="00996118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DD4BE8C" w14:textId="28F54124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32C9F6C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389B1DC7" w14:textId="0A4BB1EF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481F805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C0743AF" w14:textId="685E02E9" w:rsidR="00529339" w:rsidRDefault="00529339" w:rsidP="0481F805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6A43654" w14:textId="5DB8C84E" w:rsidR="00529339" w:rsidRDefault="00529339" w:rsidP="0481F805">
            <w:pPr>
              <w:jc w:val="right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</w:tr>
      <w:tr w:rsidR="00795C7F" w14:paraId="208EDB7B" w14:textId="77777777" w:rsidTr="00795C7F">
        <w:trPr>
          <w:trHeight w:val="323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3A50A21A" w14:textId="296C8785" w:rsidR="00529339" w:rsidRDefault="00529339" w:rsidP="005293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0FD2F7AD" w14:textId="77777777" w:rsidR="00597FF7" w:rsidRDefault="00597FF7" w:rsidP="00597FF7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E9B0697">
              <w:rPr>
                <w:rFonts w:ascii="Arial" w:eastAsia="Arial" w:hAnsi="Arial" w:cs="Arial"/>
                <w:b/>
                <w:bCs/>
                <w:color w:val="000000" w:themeColor="text1"/>
              </w:rPr>
              <w:t>29</w:t>
            </w:r>
          </w:p>
          <w:p w14:paraId="2B745182" w14:textId="77777777" w:rsidR="00597FF7" w:rsidRDefault="00597FF7" w:rsidP="00597FF7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2867C1C5" w14:textId="77777777" w:rsidR="00597FF7" w:rsidRDefault="00597FF7" w:rsidP="00597FF7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1BEAB894" w14:textId="2F81585E" w:rsidR="00529339" w:rsidRDefault="00597FF7" w:rsidP="00597FF7">
            <w:pPr>
              <w:pStyle w:val="NoSpacing"/>
              <w:jc w:val="center"/>
              <w:rPr>
                <w:rFonts w:ascii="Arial" w:eastAsia="Arial" w:hAnsi="Arial" w:cs="Arial"/>
                <w:color w:val="2F4096"/>
              </w:rPr>
            </w:pP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  <w:p w14:paraId="4A358E84" w14:textId="346FEAE0" w:rsidR="00529339" w:rsidRDefault="00529339" w:rsidP="514389D6">
            <w:pPr>
              <w:jc w:val="center"/>
            </w:pP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5641B398" w14:textId="5D4E1F9A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  <w:p w14:paraId="46B0F412" w14:textId="313BD884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18D20816" w14:textId="203930EB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F2C01A4" w14:textId="7ADF1413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5C958A15" w14:textId="59A8538F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6A439DF0" w14:textId="15EFDC0F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58E2D88F" w14:textId="3E4C64A3" w:rsidR="00529339" w:rsidRDefault="00996118" w:rsidP="00996118">
            <w:pPr>
              <w:tabs>
                <w:tab w:val="left" w:pos="615"/>
              </w:tabs>
            </w:pPr>
            <w:r>
              <w:tab/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FB4ED9A" w14:textId="57EB40B5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31</w:t>
            </w:r>
          </w:p>
          <w:p w14:paraId="4EBB21DC" w14:textId="6376B9D4" w:rsidR="00529339" w:rsidRDefault="1F227C31" w:rsidP="514389D6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6605FBF4" w14:textId="45DEC7E3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23243F7" w14:textId="77777777" w:rsidR="00996118" w:rsidRPr="00BA3B46" w:rsidRDefault="00996118" w:rsidP="00996118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10:00 SeniorFest Picnic @Gateway Pavilion </w:t>
            </w:r>
          </w:p>
          <w:p w14:paraId="77DE465E" w14:textId="334772F5" w:rsidR="00529339" w:rsidRDefault="1F227C31" w:rsidP="514389D6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7EABB42" w14:textId="3A65D726" w:rsidR="00529339" w:rsidRDefault="1F227C31" w:rsidP="514389D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36B6FA52" w14:textId="7867305A" w:rsidR="00529339" w:rsidRDefault="1F227C31" w:rsidP="514389D6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14389D6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514389D6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242ED606" w14:textId="5EA85F76" w:rsidR="00529339" w:rsidRDefault="1F227C31" w:rsidP="514389D6">
            <w:pPr>
              <w:spacing w:line="259" w:lineRule="auto"/>
              <w:jc w:val="right"/>
              <w:rPr>
                <w:rFonts w:ascii="Arial" w:eastAsia="Arial" w:hAnsi="Arial" w:cs="Arial"/>
                <w:color w:val="2F4096"/>
              </w:rPr>
            </w:pPr>
            <w:r w:rsidRPr="0099611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FF7227D" w14:textId="51B42B3D" w:rsidR="00529339" w:rsidRDefault="00529339" w:rsidP="514389D6">
            <w:pPr>
              <w:jc w:val="right"/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333D4D15" w14:textId="77777777" w:rsidR="00597FF7" w:rsidRDefault="00597FF7" w:rsidP="00597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6C3E1" wp14:editId="5BA1E994">
                  <wp:extent cx="1485900" cy="806574"/>
                  <wp:effectExtent l="95250" t="95250" r="95250" b="88900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81" cy="82919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C039095" w14:textId="3F9AA714" w:rsidR="00597FF7" w:rsidRPr="00597FF7" w:rsidRDefault="00597FF7" w:rsidP="00597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0870A0" wp14:editId="670E3F58">
                  <wp:extent cx="1419225" cy="745094"/>
                  <wp:effectExtent l="171450" t="171450" r="219075" b="226695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170" cy="786015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9FBE06C" w14:textId="77777777" w:rsidR="00597FF7" w:rsidRDefault="00597FF7" w:rsidP="00597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D50E33" wp14:editId="4FC8AB4C">
                  <wp:extent cx="1556498" cy="866775"/>
                  <wp:effectExtent l="76200" t="76200" r="139065" b="123825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35" cy="9132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CEE6F9C" w14:textId="2ACAC0FA" w:rsidR="00529339" w:rsidRDefault="00597FF7" w:rsidP="00597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A118F" wp14:editId="33BD7699">
                  <wp:extent cx="1454726" cy="800100"/>
                  <wp:effectExtent l="95250" t="95250" r="88900" b="95250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47" cy="85390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B3641" w14:textId="77777777" w:rsidR="00597FF7" w:rsidRPr="003C0F05" w:rsidRDefault="00597FF7" w:rsidP="00597FF7">
      <w:pPr>
        <w:spacing w:after="0" w:line="240" w:lineRule="auto"/>
        <w:rPr>
          <w:rFonts w:ascii="Arial" w:eastAsia="Arial" w:hAnsi="Arial" w:cs="Arial"/>
          <w:b/>
          <w:bCs/>
          <w:color w:val="2F5496" w:themeColor="accent1" w:themeShade="BF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eastAsia="Arial" w:hAnsi="Arial" w:cs="Arial"/>
          <w:b/>
          <w:bCs/>
          <w:color w:val="000000" w:themeColor="text1"/>
        </w:rPr>
        <w:t>Events in May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r>
        <w:rPr>
          <w:rFonts w:ascii="Arial" w:eastAsia="Arial" w:hAnsi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-20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3D1B3A" wp14:editId="184A6214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C078E63" w14:textId="6E4A3189" w:rsidR="007E728D" w:rsidRDefault="007E728D" w:rsidP="00597FF7">
      <w:pPr>
        <w:rPr>
          <w:rFonts w:ascii="Arial" w:eastAsia="Arial" w:hAnsi="Arial" w:cs="Arial"/>
          <w:b/>
          <w:bCs/>
          <w:color w:val="6FAC47"/>
          <w:sz w:val="16"/>
          <w:szCs w:val="16"/>
        </w:rPr>
      </w:pPr>
    </w:p>
    <w:sectPr w:rsidR="007E728D" w:rsidSect="00F219F2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A4BE14"/>
    <w:rsid w:val="004D0655"/>
    <w:rsid w:val="00503A59"/>
    <w:rsid w:val="00529339"/>
    <w:rsid w:val="005329B4"/>
    <w:rsid w:val="00572C6E"/>
    <w:rsid w:val="00597FF7"/>
    <w:rsid w:val="00795C7F"/>
    <w:rsid w:val="007E728D"/>
    <w:rsid w:val="007F750D"/>
    <w:rsid w:val="00996118"/>
    <w:rsid w:val="00BC49E3"/>
    <w:rsid w:val="00CF72F3"/>
    <w:rsid w:val="00DF860F"/>
    <w:rsid w:val="00F01542"/>
    <w:rsid w:val="00F219F2"/>
    <w:rsid w:val="0225D98E"/>
    <w:rsid w:val="0481F805"/>
    <w:rsid w:val="048E1ADC"/>
    <w:rsid w:val="0560414D"/>
    <w:rsid w:val="07D3E63D"/>
    <w:rsid w:val="0925DCB6"/>
    <w:rsid w:val="0DC18648"/>
    <w:rsid w:val="0E9C649A"/>
    <w:rsid w:val="0FE543F9"/>
    <w:rsid w:val="108B3D33"/>
    <w:rsid w:val="11275F20"/>
    <w:rsid w:val="121F34FB"/>
    <w:rsid w:val="129D966B"/>
    <w:rsid w:val="132C9F6C"/>
    <w:rsid w:val="16CD7DCB"/>
    <w:rsid w:val="19F7FBE2"/>
    <w:rsid w:val="1AA7F6D6"/>
    <w:rsid w:val="1C64F25B"/>
    <w:rsid w:val="1D476C87"/>
    <w:rsid w:val="1D9393E7"/>
    <w:rsid w:val="1DC1C828"/>
    <w:rsid w:val="1F227C31"/>
    <w:rsid w:val="2299E05E"/>
    <w:rsid w:val="273CF583"/>
    <w:rsid w:val="29458C4E"/>
    <w:rsid w:val="314DA9D7"/>
    <w:rsid w:val="31D9EE0E"/>
    <w:rsid w:val="3300EED2"/>
    <w:rsid w:val="353F977C"/>
    <w:rsid w:val="38B2C642"/>
    <w:rsid w:val="3B655C41"/>
    <w:rsid w:val="403EA100"/>
    <w:rsid w:val="4240B5D5"/>
    <w:rsid w:val="45BFCDAF"/>
    <w:rsid w:val="47315523"/>
    <w:rsid w:val="49A4BE14"/>
    <w:rsid w:val="4B03C6FF"/>
    <w:rsid w:val="4C19043E"/>
    <w:rsid w:val="4FA7B975"/>
    <w:rsid w:val="514389D6"/>
    <w:rsid w:val="537E4B7A"/>
    <w:rsid w:val="54EFADC1"/>
    <w:rsid w:val="58E3A32D"/>
    <w:rsid w:val="5B8E1742"/>
    <w:rsid w:val="62128373"/>
    <w:rsid w:val="626049B2"/>
    <w:rsid w:val="6707B959"/>
    <w:rsid w:val="670FF841"/>
    <w:rsid w:val="6C44E2BE"/>
    <w:rsid w:val="6DC146CC"/>
    <w:rsid w:val="716B8385"/>
    <w:rsid w:val="718E1540"/>
    <w:rsid w:val="72BC2BB4"/>
    <w:rsid w:val="74336C25"/>
    <w:rsid w:val="784E416E"/>
    <w:rsid w:val="78E3B788"/>
    <w:rsid w:val="79D7AFE0"/>
    <w:rsid w:val="7A15D067"/>
    <w:rsid w:val="7A3FE20A"/>
    <w:rsid w:val="7CDF9F57"/>
    <w:rsid w:val="7DC48ADA"/>
    <w:rsid w:val="7E74E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3BA1"/>
  <w15:chartTrackingRefBased/>
  <w15:docId w15:val="{E4DB2D2C-DAAD-4665-86E9-927E9505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7a2a9f7b70624d2e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errificinc.org/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Kayla Walker</cp:lastModifiedBy>
  <cp:revision>16</cp:revision>
  <cp:lastPrinted>2023-04-28T16:48:00Z</cp:lastPrinted>
  <dcterms:created xsi:type="dcterms:W3CDTF">2023-03-07T20:20:00Z</dcterms:created>
  <dcterms:modified xsi:type="dcterms:W3CDTF">2023-04-28T17:03:00Z</dcterms:modified>
</cp:coreProperties>
</file>